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7" w:rsidRPr="00AC75B7" w:rsidRDefault="00AC75B7" w:rsidP="00B531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BB2300"/>
          <w:kern w:val="3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b/>
          <w:bCs/>
          <w:color w:val="BB2300"/>
          <w:kern w:val="36"/>
          <w:sz w:val="28"/>
          <w:szCs w:val="28"/>
          <w:lang w:val="uk-UA" w:eastAsia="ru-RU"/>
        </w:rPr>
        <w:t>Правила користування</w:t>
      </w:r>
    </w:p>
    <w:p w:rsidR="00AC75B7" w:rsidRPr="00AC75B7" w:rsidRDefault="00AC75B7" w:rsidP="00B531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B5317B">
        <w:rPr>
          <w:rFonts w:ascii="Times New Roman" w:eastAsia="Times New Roman" w:hAnsi="Times New Roman" w:cs="Times New Roman"/>
          <w:noProof/>
          <w:color w:val="08379A"/>
          <w:sz w:val="28"/>
          <w:szCs w:val="28"/>
          <w:lang w:val="uk-UA" w:eastAsia="ru-RU"/>
        </w:rPr>
        <w:drawing>
          <wp:inline distT="0" distB="0" distL="0" distR="0" wp14:anchorId="157A0BD4" wp14:editId="06247EB0">
            <wp:extent cx="787400" cy="787400"/>
            <wp:effectExtent l="0" t="0" r="0" b="0"/>
            <wp:docPr id="8" name="Рисунок 8" descr="https://image.jimcdn.com/app/cms/image/transf/none/path/s9259710c14062a95/image/i804121f25ca1ab89/version/136263311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11675094" descr="https://image.jimcdn.com/app/cms/image/transf/none/path/s9259710c14062a95/image/i804121f25ca1ab89/version/1362633116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B531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1. Читачі мають право: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- Отримувати у тимчасове користування наукову, навчальну, художню, довідкову, методичну літературу на абонементі та в читальному залі;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- Користуватися всіма видами довідково-бібліографічного обслуговування;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- Брати участь в читацьких конференціях, літературно-музичних вечорах, диспутах та інших заходах, що їх проводить бібліотека.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2. Перед записом у бібліотеку читач повинен ознайомитися з правилами користування бібліотекою і підтвердити своє зобов’язання їх виконання підписом на читацькому формулярі.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3. Художня література видається у кількості не більше трьох примірників строком на 15 днів.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4. Рідкісні та цінні видання, альбоми, атласи, енциклопедії, інші додаткові видання, а також поодинокі примірники, книжки підвищеного попиту видаються лише в читальному залі.</w:t>
      </w:r>
    </w:p>
    <w:p w:rsidR="00AC75B7" w:rsidRPr="00B5317B" w:rsidRDefault="00B5317B" w:rsidP="00B53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ab/>
      </w:r>
      <w:r w:rsidR="00AC75B7"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5. Бібліотекар має право продовжити термін користування літературою на прохання читача, якщо на неї нема попиту з боку інших читачів.</w:t>
      </w:r>
    </w:p>
    <w:p w:rsidR="00AC75B7" w:rsidRPr="00B5317B" w:rsidRDefault="00AC75B7" w:rsidP="00B53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6. Читач розписується у читацькому формулярі за кожний одержаний примірник, що засвідчує факт видачі читачу літератури.</w:t>
      </w:r>
    </w:p>
    <w:p w:rsidR="00B5317B" w:rsidRDefault="00AC75B7" w:rsidP="00B53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7. Читачі зобов’язані дбайливо ставитися до книжок, одержаних із фондів бібліотеки, повертаючи їх у встановлені терміни, не робити в них ніяких поміток, не виривати і не загинати сторінок, не виймати картки із каталогів та картотек, не порушувати розстановку фондів з відкритим доступом.</w:t>
      </w:r>
    </w:p>
    <w:p w:rsidR="00AC75B7" w:rsidRPr="00B5317B" w:rsidRDefault="00AC75B7" w:rsidP="00B53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lastRenderedPageBreak/>
        <w:t>8. При отриманні літератури читач має ретельно передивитися її, і якщо виявить якісь дефекти – повідомити бібліотекаря, який зобов’язаний зробити на виданні відповідні службові позначки.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9. Відповідальність за зіпсовану літературу несе читач, який користувався нею останній.</w:t>
      </w:r>
    </w:p>
    <w:p w:rsid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10. Читачі, що завдали бібліотечному фонду збитків, несуть матеріальну, адміністративну або кримінальну відповідальність згідно із законодавством України.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11. Читачі, що втратили книжки з бібліотечного фонду або завдали їм непоправно шкоди, повинні замінити їх відповідно такими ж або визнаними бібліотекою рівноцінними. Грошова компенсація встановлюється по ринкових цінах, що діють на день розрахунку.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12. На час літніх канікул учні повинні повернути до бібліотеки книжки та інші отримані матеріали.</w:t>
      </w:r>
    </w:p>
    <w:p w:rsid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13. На початку кожного навчального року читач повинен перереєструватися.</w:t>
      </w:r>
    </w:p>
    <w:p w:rsidR="00AC75B7" w:rsidRPr="00B5317B" w:rsidRDefault="00AC75B7" w:rsidP="00B53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14. Читачі, що закінчують школу, повинні повністю розрахуватися з бібліотекою та підписати обхідний лист.</w:t>
      </w:r>
    </w:p>
    <w:p w:rsidR="00B5317B" w:rsidRDefault="00AC75B7" w:rsidP="00B5317B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15. Читачі повинні дотримуватися тиші в читальному залі бібліотеки.</w:t>
      </w:r>
    </w:p>
    <w:p w:rsidR="00AC75B7" w:rsidRPr="00AC75B7" w:rsidRDefault="00AC75B7" w:rsidP="00B5317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16. За порушення правил користування бібліотекою читач може бути позбавлений права користуватися всіма пунктами видачі літератури на термін, що визначається адміністрацією бібліотеки.</w:t>
      </w: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B5317B" w:rsidRDefault="00B5317B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</w:p>
    <w:p w:rsidR="00AC75B7" w:rsidRPr="00AC75B7" w:rsidRDefault="00AC75B7" w:rsidP="00B531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GoBack"/>
      <w:bookmarkEnd w:id="0"/>
      <w:r w:rsidRPr="00AC75B7"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  <w:lastRenderedPageBreak/>
        <w:t> </w:t>
      </w:r>
      <w:r w:rsidRPr="00B531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Десять "не можна”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  <w:t> </w:t>
      </w: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1. Не можна шуміти, смітити у бібліотеці;  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 2. Не можна їсти у бібліотеці;  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 3. Не можна брати книгу брудними руками;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 4. Не можна користуватись книгою чи підручником не обгорнувши</w:t>
      </w:r>
      <w:r w:rsidR="00B5317B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 </w:t>
      </w:r>
      <w:r w:rsidRPr="00B5317B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 xml:space="preserve">їх. </w:t>
      </w:r>
      <w:r w:rsidRPr="00AC75B7"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  <w:t>                              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5. Не можна вкладати у книгу зайві речі; 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6. Не можна малювати і писати на книжках;  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7. Не можна залишати книгу без допомоги, якщо вона "захворіла";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8. Не можна читати книгу на сонці;</w:t>
      </w:r>
    </w:p>
    <w:p w:rsidR="00AC75B7" w:rsidRPr="00AC75B7" w:rsidRDefault="00AC75B7" w:rsidP="00B5317B">
      <w:pPr>
        <w:spacing w:after="0" w:line="360" w:lineRule="auto"/>
        <w:rPr>
          <w:rFonts w:ascii="Times New Roman" w:eastAsia="Times New Roman" w:hAnsi="Times New Roman" w:cs="Times New Roman"/>
          <w:color w:val="08379A"/>
          <w:sz w:val="28"/>
          <w:szCs w:val="28"/>
          <w:lang w:val="uk-UA" w:eastAsia="ru-RU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 9. Не можна загинати сторінки книги і корінець;</w:t>
      </w:r>
    </w:p>
    <w:p w:rsidR="000639FE" w:rsidRPr="00B5317B" w:rsidRDefault="00AC75B7" w:rsidP="00B531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5B7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10. Не можна затримувати книгу більше 15-ти днів.</w:t>
      </w:r>
    </w:p>
    <w:sectPr w:rsidR="000639FE" w:rsidRPr="00B5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7"/>
    <w:rsid w:val="000639FE"/>
    <w:rsid w:val="00AC75B7"/>
    <w:rsid w:val="00B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70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53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743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82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88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2020-04-23T14:46:00Z</dcterms:created>
  <dcterms:modified xsi:type="dcterms:W3CDTF">2020-04-23T15:02:00Z</dcterms:modified>
</cp:coreProperties>
</file>